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4BF2" w:rsidRPr="00414BF2" w:rsidRDefault="00414BF2" w:rsidP="00414BF2">
      <w:pPr>
        <w:bidi/>
        <w:jc w:val="center"/>
        <w:rPr>
          <w:rFonts w:cs="B Lotus"/>
          <w:b/>
          <w:bCs/>
          <w:sz w:val="28"/>
          <w:szCs w:val="28"/>
          <w:rtl/>
        </w:rPr>
      </w:pPr>
      <w:r w:rsidRPr="00414BF2">
        <w:rPr>
          <w:rFonts w:cs="B Lotus" w:hint="cs"/>
          <w:b/>
          <w:bCs/>
          <w:sz w:val="28"/>
          <w:szCs w:val="28"/>
          <w:rtl/>
        </w:rPr>
        <w:t>تحلیل اقتصادی رابطه ایران و امریکا (1)</w:t>
      </w:r>
    </w:p>
    <w:p w:rsidR="00414BF2" w:rsidRPr="00414BF2" w:rsidRDefault="00414BF2" w:rsidP="00414BF2">
      <w:pPr>
        <w:bidi/>
        <w:jc w:val="both"/>
        <w:rPr>
          <w:rFonts w:cs="B Lotus"/>
          <w:sz w:val="28"/>
          <w:szCs w:val="28"/>
          <w:rtl/>
        </w:rPr>
      </w:pPr>
      <w:r w:rsidRPr="00414BF2">
        <w:rPr>
          <w:rFonts w:cs="B Lotus" w:hint="cs"/>
          <w:sz w:val="28"/>
          <w:szCs w:val="28"/>
          <w:rtl/>
        </w:rPr>
        <w:t>در سلسله نوشته های پیش رو قصد داریم تا به بررسی ایده ای که امروزه در میان بخشی از جامعه رواج یافته و مدعی این است که مشکلات اقتصادی ایران با برقراری رابطه با امریکا حل می شود، بپردازیم و رابطه ایران و امریکا را از منظر اقتصادی مورد بررسی قرار دهیم.</w:t>
      </w:r>
    </w:p>
    <w:p w:rsidR="00414BF2" w:rsidRPr="00414BF2" w:rsidRDefault="00414BF2" w:rsidP="00414BF2">
      <w:pPr>
        <w:bidi/>
        <w:jc w:val="both"/>
        <w:rPr>
          <w:rFonts w:cs="B Lotus"/>
          <w:sz w:val="28"/>
          <w:szCs w:val="28"/>
          <w:rtl/>
        </w:rPr>
      </w:pPr>
      <w:r w:rsidRPr="00414BF2">
        <w:rPr>
          <w:rFonts w:cs="B Lotus" w:hint="cs"/>
          <w:sz w:val="28"/>
          <w:szCs w:val="28"/>
          <w:rtl/>
        </w:rPr>
        <w:t>اولین نکته ای که ذکر آن لازم و ضروری به نظر می رسد این است که در گفتمان امام (ره</w:t>
      </w:r>
      <w:r>
        <w:rPr>
          <w:rFonts w:cs="B Lotus" w:hint="cs"/>
          <w:sz w:val="28"/>
          <w:szCs w:val="28"/>
          <w:rtl/>
        </w:rPr>
        <w:t>) و مقام معظم رهبری    (حفظه ا...)</w:t>
      </w:r>
      <w:r w:rsidRPr="00414BF2">
        <w:rPr>
          <w:rFonts w:cs="B Lotus" w:hint="cs"/>
          <w:sz w:val="28"/>
          <w:szCs w:val="28"/>
          <w:rtl/>
        </w:rPr>
        <w:t xml:space="preserve"> امریکا به عنوان مستکبر معرفی شده است. استکبار یک واژه قرآنی و به معنای "امتناع</w:t>
      </w:r>
      <w:r w:rsidRPr="00414BF2">
        <w:rPr>
          <w:rFonts w:cs="B Lotus"/>
          <w:sz w:val="28"/>
          <w:szCs w:val="28"/>
          <w:rtl/>
        </w:rPr>
        <w:t xml:space="preserve"> </w:t>
      </w:r>
      <w:r w:rsidRPr="00414BF2">
        <w:rPr>
          <w:rFonts w:cs="B Lotus" w:hint="cs"/>
          <w:sz w:val="28"/>
          <w:szCs w:val="28"/>
          <w:rtl/>
        </w:rPr>
        <w:t>از</w:t>
      </w:r>
      <w:r w:rsidRPr="00414BF2">
        <w:rPr>
          <w:rFonts w:cs="B Lotus"/>
          <w:sz w:val="28"/>
          <w:szCs w:val="28"/>
          <w:rtl/>
        </w:rPr>
        <w:t xml:space="preserve"> </w:t>
      </w:r>
      <w:r w:rsidRPr="00414BF2">
        <w:rPr>
          <w:rFonts w:cs="B Lotus" w:hint="cs"/>
          <w:sz w:val="28"/>
          <w:szCs w:val="28"/>
          <w:rtl/>
        </w:rPr>
        <w:t>پذیرش</w:t>
      </w:r>
      <w:r w:rsidRPr="00414BF2">
        <w:rPr>
          <w:rFonts w:cs="B Lotus"/>
          <w:sz w:val="28"/>
          <w:szCs w:val="28"/>
          <w:rtl/>
        </w:rPr>
        <w:t xml:space="preserve"> </w:t>
      </w:r>
      <w:r w:rsidRPr="00414BF2">
        <w:rPr>
          <w:rFonts w:cs="B Lotus" w:hint="cs"/>
          <w:sz w:val="28"/>
          <w:szCs w:val="28"/>
          <w:rtl/>
        </w:rPr>
        <w:t>حق</w:t>
      </w:r>
      <w:r w:rsidRPr="00414BF2">
        <w:rPr>
          <w:rFonts w:cs="B Lotus"/>
          <w:sz w:val="28"/>
          <w:szCs w:val="28"/>
          <w:rtl/>
        </w:rPr>
        <w:t xml:space="preserve"> </w:t>
      </w:r>
      <w:r w:rsidRPr="00414BF2">
        <w:rPr>
          <w:rFonts w:cs="B Lotus" w:hint="cs"/>
          <w:sz w:val="28"/>
          <w:szCs w:val="28"/>
          <w:rtl/>
        </w:rPr>
        <w:t>از</w:t>
      </w:r>
      <w:r w:rsidRPr="00414BF2">
        <w:rPr>
          <w:rFonts w:cs="B Lotus"/>
          <w:sz w:val="28"/>
          <w:szCs w:val="28"/>
          <w:rtl/>
        </w:rPr>
        <w:t xml:space="preserve"> </w:t>
      </w:r>
      <w:r w:rsidRPr="00414BF2">
        <w:rPr>
          <w:rFonts w:cs="B Lotus" w:hint="cs"/>
          <w:sz w:val="28"/>
          <w:szCs w:val="28"/>
          <w:rtl/>
        </w:rPr>
        <w:t>روى</w:t>
      </w:r>
      <w:r w:rsidRPr="00414BF2">
        <w:rPr>
          <w:rFonts w:cs="B Lotus"/>
          <w:sz w:val="28"/>
          <w:szCs w:val="28"/>
          <w:rtl/>
        </w:rPr>
        <w:t xml:space="preserve"> </w:t>
      </w:r>
      <w:r w:rsidRPr="00414BF2">
        <w:rPr>
          <w:rFonts w:cs="B Lotus" w:hint="cs"/>
          <w:sz w:val="28"/>
          <w:szCs w:val="28"/>
          <w:rtl/>
        </w:rPr>
        <w:t>عناد</w:t>
      </w:r>
      <w:r w:rsidRPr="00414BF2">
        <w:rPr>
          <w:rFonts w:cs="B Lotus"/>
          <w:sz w:val="28"/>
          <w:szCs w:val="28"/>
          <w:rtl/>
        </w:rPr>
        <w:t xml:space="preserve"> </w:t>
      </w:r>
      <w:r w:rsidRPr="00414BF2">
        <w:rPr>
          <w:rFonts w:cs="B Lotus" w:hint="cs"/>
          <w:sz w:val="28"/>
          <w:szCs w:val="28"/>
          <w:rtl/>
        </w:rPr>
        <w:t>و</w:t>
      </w:r>
      <w:r w:rsidRPr="00414BF2">
        <w:rPr>
          <w:rFonts w:cs="B Lotus"/>
          <w:sz w:val="28"/>
          <w:szCs w:val="28"/>
          <w:rtl/>
        </w:rPr>
        <w:t xml:space="preserve"> </w:t>
      </w:r>
      <w:r w:rsidRPr="00414BF2">
        <w:rPr>
          <w:rFonts w:cs="B Lotus" w:hint="cs"/>
          <w:sz w:val="28"/>
          <w:szCs w:val="28"/>
          <w:rtl/>
        </w:rPr>
        <w:t>تکبّر</w:t>
      </w:r>
      <w:r w:rsidRPr="00414BF2">
        <w:rPr>
          <w:rFonts w:cs="B Lotus"/>
          <w:sz w:val="28"/>
          <w:szCs w:val="28"/>
          <w:rtl/>
        </w:rPr>
        <w:t xml:space="preserve"> </w:t>
      </w:r>
      <w:r w:rsidRPr="00414BF2">
        <w:rPr>
          <w:rFonts w:cs="B Lotus" w:hint="cs"/>
          <w:sz w:val="28"/>
          <w:szCs w:val="28"/>
          <w:rtl/>
        </w:rPr>
        <w:t>و</w:t>
      </w:r>
      <w:r w:rsidRPr="00414BF2">
        <w:rPr>
          <w:rFonts w:cs="B Lotus"/>
          <w:sz w:val="28"/>
          <w:szCs w:val="28"/>
          <w:rtl/>
        </w:rPr>
        <w:t xml:space="preserve"> </w:t>
      </w:r>
      <w:r w:rsidRPr="00414BF2">
        <w:rPr>
          <w:rFonts w:cs="B Lotus" w:hint="cs"/>
          <w:sz w:val="28"/>
          <w:szCs w:val="28"/>
          <w:rtl/>
        </w:rPr>
        <w:t>خود</w:t>
      </w:r>
      <w:r w:rsidRPr="00414BF2">
        <w:rPr>
          <w:rFonts w:cs="B Lotus"/>
          <w:sz w:val="28"/>
          <w:szCs w:val="28"/>
          <w:rtl/>
        </w:rPr>
        <w:t xml:space="preserve"> </w:t>
      </w:r>
      <w:r w:rsidRPr="00414BF2">
        <w:rPr>
          <w:rFonts w:cs="B Lotus" w:hint="cs"/>
          <w:sz w:val="28"/>
          <w:szCs w:val="28"/>
          <w:rtl/>
        </w:rPr>
        <w:t>بزرگ‌بینی</w:t>
      </w:r>
      <w:r w:rsidRPr="00414BF2">
        <w:rPr>
          <w:rFonts w:cs="B Lotus"/>
          <w:sz w:val="28"/>
          <w:szCs w:val="28"/>
          <w:rtl/>
        </w:rPr>
        <w:t xml:space="preserve"> </w:t>
      </w:r>
      <w:r w:rsidRPr="00414BF2">
        <w:rPr>
          <w:rFonts w:cs="B Lotus" w:hint="cs"/>
          <w:sz w:val="28"/>
          <w:szCs w:val="28"/>
          <w:rtl/>
        </w:rPr>
        <w:t>دروغین" است. در واقع نام گذاری امریکا به عنوان مستکبر جهانی بیانگر این امر است که دولتمردان و صاحبان قدرت سیاسی و اقتصادی امریکا فاقد خوی حق نگری اند و به دلیل فرو رفتن در حجاب خودبرتر بینی، سایر کشورها و انسان ها را به عنوان برده و زیر دست، تلقی می کنند. به عبارت دیگر، لازمه خوی استکباری امریکا این است که در نوع و شکل برقراری رابطه با سایر کشورها، نه تنها کوچکترین توجهی به منافع ملی کشورها نداشته باشد بلکه صرفا به دنبال کسب منافع خود و به سطله کشیدن ملت های دیگر باشد. متاسفانه اکثریت افراد به دلیل عدم شناخت منش مستکبرانه امریکا، تحلیل درستی از لزوم یا عدم لزوم رابطه با امریکا ندارند و برای حل مشکلات  و رسیدن به پیشرفت و توسعه، به جای تکیه بر توان داخلی و توجه به ظرفیت های درونی خود، در رویای منجی ای به نام امریکا قرار دارند.</w:t>
      </w:r>
    </w:p>
    <w:p w:rsidR="00AC4D54" w:rsidRPr="004B23A3" w:rsidRDefault="00414BF2" w:rsidP="004B23A3">
      <w:pPr>
        <w:bidi/>
        <w:jc w:val="both"/>
        <w:rPr>
          <w:rFonts w:cs="B Lotus"/>
          <w:sz w:val="28"/>
          <w:szCs w:val="28"/>
          <w:rtl/>
          <w:lang w:bidi="fa-IR"/>
        </w:rPr>
      </w:pPr>
      <w:r w:rsidRPr="00414BF2">
        <w:rPr>
          <w:rFonts w:cs="B Lotus" w:hint="cs"/>
          <w:sz w:val="28"/>
          <w:szCs w:val="28"/>
          <w:rtl/>
        </w:rPr>
        <w:t xml:space="preserve"> بررسی تاریخچه رشد و توسعه اقتصادی کشورها نشان می دهد که تمامی کشورهای پیشرفته با درون زا نمودن ساختارهای اقتصادی خود توانستند به پیشرفت اقتصادی برسد. لازمه درون زا شدن یک اقتصاد نیز، حرکت مردمی در عرصه های مختلف فرهنگی و اقتصادی و عزم جدی برای ایجاد حرکت های تحول آفرین است. لذا نسخه هایی که برخی ناآگاهان به اسم الگوی توسعه و پیشرفت تدوین کرده و بر لزوم برقراری رابطه با امریکا به عنوان شرط اصلی توسعه تاکید می کنند، چیزی جز نادیده گرفتن خوی استکباری و سلطه گرانه امریکا و این واقعیت که توسعه با شکوفا شدن طرفیت های داخلی تحقق می یابد نه چشم به دست</w:t>
      </w:r>
      <w:r w:rsidR="004B23A3">
        <w:rPr>
          <w:rFonts w:cs="B Lotus" w:hint="cs"/>
          <w:sz w:val="28"/>
          <w:szCs w:val="28"/>
          <w:rtl/>
        </w:rPr>
        <w:t xml:space="preserve"> دیگران داشتن، در تعارض جدی است.</w:t>
      </w:r>
      <w:bookmarkStart w:id="0" w:name="_GoBack"/>
      <w:bookmarkEnd w:id="0"/>
    </w:p>
    <w:sectPr w:rsidR="00AC4D54" w:rsidRPr="004B23A3" w:rsidSect="003568EB">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37" w:footer="28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770A" w:rsidRDefault="00A4770A" w:rsidP="00AC4D54">
      <w:pPr>
        <w:spacing w:after="0" w:line="240" w:lineRule="auto"/>
      </w:pPr>
      <w:r>
        <w:separator/>
      </w:r>
    </w:p>
  </w:endnote>
  <w:endnote w:type="continuationSeparator" w:id="0">
    <w:p w:rsidR="00A4770A" w:rsidRDefault="00A4770A" w:rsidP="00AC4D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 Lotus">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D54" w:rsidRDefault="00AC4D5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68EB" w:rsidRDefault="003568EB" w:rsidP="00516DE3">
    <w:pPr>
      <w:pStyle w:val="Footer"/>
      <w:bidi/>
      <w:rPr>
        <w:rFonts w:cs="B Lotus"/>
        <w:b/>
        <w:bCs/>
        <w:lang w:bidi="fa-IR"/>
      </w:rPr>
    </w:pPr>
    <w:r>
      <w:rPr>
        <w:rFonts w:cs="B Lotus"/>
        <w:b/>
        <w:bCs/>
        <w:noProof/>
        <w:lang w:bidi="fa-IR"/>
      </w:rPr>
      <w:drawing>
        <wp:anchor distT="0" distB="0" distL="114300" distR="114300" simplePos="0" relativeHeight="251660288" behindDoc="1" locked="0" layoutInCell="1" allowOverlap="1" wp14:anchorId="3596112E" wp14:editId="591DD392">
          <wp:simplePos x="0" y="0"/>
          <wp:positionH relativeFrom="column">
            <wp:posOffset>5915025</wp:posOffset>
          </wp:positionH>
          <wp:positionV relativeFrom="paragraph">
            <wp:posOffset>35560</wp:posOffset>
          </wp:positionV>
          <wp:extent cx="381000" cy="406400"/>
          <wp:effectExtent l="0" t="0" r="0" b="0"/>
          <wp:wrapThrough wrapText="bothSides">
            <wp:wrapPolygon edited="0">
              <wp:start x="5400" y="0"/>
              <wp:lineTo x="0" y="4050"/>
              <wp:lineTo x="0" y="15188"/>
              <wp:lineTo x="5400" y="20250"/>
              <wp:lineTo x="6480" y="20250"/>
              <wp:lineTo x="15120" y="20250"/>
              <wp:lineTo x="16200" y="20250"/>
              <wp:lineTo x="20520" y="14175"/>
              <wp:lineTo x="20520" y="1013"/>
              <wp:lineTo x="12960" y="0"/>
              <wp:lineTo x="540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avicon.png"/>
                  <pic:cNvPicPr/>
                </pic:nvPicPr>
                <pic:blipFill>
                  <a:blip r:embed="rId1">
                    <a:extLst>
                      <a:ext uri="{28A0092B-C50C-407E-A947-70E740481C1C}">
                        <a14:useLocalDpi xmlns:a14="http://schemas.microsoft.com/office/drawing/2010/main" val="0"/>
                      </a:ext>
                    </a:extLst>
                  </a:blip>
                  <a:stretch>
                    <a:fillRect/>
                  </a:stretch>
                </pic:blipFill>
                <pic:spPr>
                  <a:xfrm>
                    <a:off x="0" y="0"/>
                    <a:ext cx="381000" cy="406400"/>
                  </a:xfrm>
                  <a:prstGeom prst="rect">
                    <a:avLst/>
                  </a:prstGeom>
                </pic:spPr>
              </pic:pic>
            </a:graphicData>
          </a:graphic>
          <wp14:sizeRelH relativeFrom="page">
            <wp14:pctWidth>0</wp14:pctWidth>
          </wp14:sizeRelH>
          <wp14:sizeRelV relativeFrom="page">
            <wp14:pctHeight>0</wp14:pctHeight>
          </wp14:sizeRelV>
        </wp:anchor>
      </w:drawing>
    </w:r>
    <w:r>
      <w:rPr>
        <w:rFonts w:cs="B Lotus"/>
        <w:b/>
        <w:bCs/>
        <w:noProof/>
        <w:lang w:bidi="fa-IR"/>
      </w:rPr>
      <mc:AlternateContent>
        <mc:Choice Requires="wps">
          <w:drawing>
            <wp:anchor distT="0" distB="0" distL="114300" distR="114300" simplePos="0" relativeHeight="251659264" behindDoc="0" locked="0" layoutInCell="1" allowOverlap="1" wp14:anchorId="684A7B47" wp14:editId="0C683A92">
              <wp:simplePos x="0" y="0"/>
              <wp:positionH relativeFrom="column">
                <wp:posOffset>-914400</wp:posOffset>
              </wp:positionH>
              <wp:positionV relativeFrom="paragraph">
                <wp:posOffset>6985</wp:posOffset>
              </wp:positionV>
              <wp:extent cx="7924800" cy="0"/>
              <wp:effectExtent l="0" t="0" r="19050" b="19050"/>
              <wp:wrapNone/>
              <wp:docPr id="6" name="Straight Connector 6"/>
              <wp:cNvGraphicFramePr/>
              <a:graphic xmlns:a="http://schemas.openxmlformats.org/drawingml/2006/main">
                <a:graphicData uri="http://schemas.microsoft.com/office/word/2010/wordprocessingShape">
                  <wps:wsp>
                    <wps:cNvCnPr/>
                    <wps:spPr>
                      <a:xfrm flipH="1">
                        <a:off x="0" y="0"/>
                        <a:ext cx="7924800" cy="0"/>
                      </a:xfrm>
                      <a:prstGeom prst="line">
                        <a:avLst/>
                      </a:prstGeom>
                      <a:ln>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6" o:spid="_x0000_s1026" style="position:absolute;flip:x;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in,.55pt" to="552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" strokecolor="black [3213]"/>
          </w:pict>
        </mc:Fallback>
      </mc:AlternateContent>
    </w:r>
  </w:p>
  <w:p w:rsidR="003568EB" w:rsidRDefault="00516DE3" w:rsidP="003568EB">
    <w:pPr>
      <w:pStyle w:val="Footer"/>
      <w:bidi/>
      <w:rPr>
        <w:rFonts w:cs="B Lotus"/>
        <w:b/>
        <w:bCs/>
        <w:rtl/>
        <w:lang w:bidi="fa-IR"/>
      </w:rPr>
    </w:pPr>
    <w:r>
      <w:rPr>
        <w:rFonts w:cs="B Lotus"/>
        <w:b/>
        <w:bCs/>
        <w:lang w:bidi="fa-IR"/>
      </w:rPr>
      <w:t xml:space="preserve">        </w:t>
    </w:r>
    <w:r w:rsidR="003568EB">
      <w:rPr>
        <w:rFonts w:cs="B Lotus" w:hint="cs"/>
        <w:b/>
        <w:bCs/>
        <w:rtl/>
        <w:lang w:bidi="fa-IR"/>
      </w:rPr>
      <w:t xml:space="preserve">       </w:t>
    </w:r>
  </w:p>
  <w:p w:rsidR="00516DE3" w:rsidRPr="00516DE3" w:rsidRDefault="003568EB" w:rsidP="003568EB">
    <w:pPr>
      <w:pStyle w:val="Footer"/>
      <w:bidi/>
      <w:rPr>
        <w:rFonts w:cs="B Lotus"/>
        <w:b/>
        <w:bCs/>
        <w:rtl/>
        <w:lang w:bidi="fa-IR"/>
      </w:rPr>
    </w:pPr>
    <w:r>
      <w:rPr>
        <w:rFonts w:cs="B Lotus" w:hint="cs"/>
        <w:b/>
        <w:bCs/>
        <w:rtl/>
        <w:lang w:bidi="fa-IR"/>
      </w:rPr>
      <w:t xml:space="preserve"> </w:t>
    </w:r>
    <w:r w:rsidR="00516DE3" w:rsidRPr="00516DE3">
      <w:rPr>
        <w:rFonts w:cs="B Lotus" w:hint="cs"/>
        <w:b/>
        <w:bCs/>
        <w:rtl/>
        <w:lang w:bidi="fa-IR"/>
      </w:rPr>
      <w:t>کانون تربیت و اقتصاد مرکز مطالعات راهبردی تربیت اسلامی</w:t>
    </w:r>
  </w:p>
  <w:p w:rsidR="00516DE3" w:rsidRPr="00516DE3" w:rsidRDefault="00A4770A" w:rsidP="00516DE3">
    <w:pPr>
      <w:pStyle w:val="Footer"/>
      <w:rPr>
        <w:rFonts w:cs="B Lotus"/>
        <w:lang w:bidi="fa-IR"/>
      </w:rPr>
    </w:pPr>
    <w:hyperlink r:id="rId2" w:history="1">
      <w:r w:rsidR="00516DE3" w:rsidRPr="00516DE3">
        <w:rPr>
          <w:rStyle w:val="Hyperlink"/>
          <w:rFonts w:cs="B Lotus"/>
          <w:lang w:bidi="fa-IR"/>
        </w:rPr>
        <w:t>www.jahadeghtesadi.com</w:t>
      </w:r>
    </w:hyperlink>
  </w:p>
  <w:p w:rsidR="00516DE3" w:rsidRPr="00516DE3" w:rsidRDefault="00516DE3" w:rsidP="00516DE3">
    <w:pPr>
      <w:pStyle w:val="Footer"/>
      <w:rPr>
        <w:rFonts w:cs="B Lotus"/>
        <w:lang w:bidi="fa-IR"/>
      </w:rPr>
    </w:pPr>
    <w:r w:rsidRPr="00516DE3">
      <w:rPr>
        <w:rFonts w:cs="B Lotus" w:hint="cs"/>
        <w:rtl/>
        <w:lang w:bidi="fa-IR"/>
      </w:rPr>
      <w:t xml:space="preserve">: ارتباط پیامکی </w:t>
    </w:r>
    <w:r w:rsidRPr="00516DE3">
      <w:rPr>
        <w:rFonts w:cs="B Lotus"/>
        <w:lang w:bidi="fa-IR"/>
      </w:rPr>
      <w:t xml:space="preserve"> 30005840999412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D54" w:rsidRDefault="00AC4D5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770A" w:rsidRDefault="00A4770A" w:rsidP="00AC4D54">
      <w:pPr>
        <w:spacing w:after="0" w:line="240" w:lineRule="auto"/>
      </w:pPr>
      <w:r>
        <w:separator/>
      </w:r>
    </w:p>
  </w:footnote>
  <w:footnote w:type="continuationSeparator" w:id="0">
    <w:p w:rsidR="00A4770A" w:rsidRDefault="00A4770A" w:rsidP="00AC4D5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D54" w:rsidRDefault="00AC4D5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D54" w:rsidRDefault="00AC4D54">
    <w:pPr>
      <w:pStyle w:val="Header"/>
    </w:pPr>
    <w:r>
      <w:rPr>
        <w:noProof/>
        <w:lang w:bidi="fa-IR"/>
      </w:rPr>
      <w:drawing>
        <wp:anchor distT="0" distB="0" distL="114300" distR="114300" simplePos="0" relativeHeight="251658240" behindDoc="1" locked="0" layoutInCell="1" allowOverlap="1" wp14:anchorId="516A28BC" wp14:editId="70A99A6C">
          <wp:simplePos x="0" y="0"/>
          <wp:positionH relativeFrom="column">
            <wp:posOffset>-914400</wp:posOffset>
          </wp:positionH>
          <wp:positionV relativeFrom="paragraph">
            <wp:posOffset>-467995</wp:posOffset>
          </wp:positionV>
          <wp:extent cx="8696325" cy="1381125"/>
          <wp:effectExtent l="0" t="0" r="9525" b="9525"/>
          <wp:wrapTight wrapText="bothSides">
            <wp:wrapPolygon edited="0">
              <wp:start x="0" y="0"/>
              <wp:lineTo x="0" y="21451"/>
              <wp:lineTo x="21576" y="21451"/>
              <wp:lineTo x="21576"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سربرگ.JPG"/>
                  <pic:cNvPicPr/>
                </pic:nvPicPr>
                <pic:blipFill>
                  <a:blip r:embed="rId1">
                    <a:extLst>
                      <a:ext uri="{28A0092B-C50C-407E-A947-70E740481C1C}">
                        <a14:useLocalDpi xmlns:a14="http://schemas.microsoft.com/office/drawing/2010/main" val="0"/>
                      </a:ext>
                    </a:extLst>
                  </a:blip>
                  <a:stretch>
                    <a:fillRect/>
                  </a:stretch>
                </pic:blipFill>
                <pic:spPr>
                  <a:xfrm>
                    <a:off x="0" y="0"/>
                    <a:ext cx="8696325" cy="1381125"/>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D54" w:rsidRDefault="00AC4D5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4D54"/>
    <w:rsid w:val="003568EB"/>
    <w:rsid w:val="00414BF2"/>
    <w:rsid w:val="004B23A3"/>
    <w:rsid w:val="00516DE3"/>
    <w:rsid w:val="00674483"/>
    <w:rsid w:val="007A3023"/>
    <w:rsid w:val="008C6750"/>
    <w:rsid w:val="0098272C"/>
    <w:rsid w:val="00A4770A"/>
    <w:rsid w:val="00AC4D54"/>
    <w:rsid w:val="00AD7809"/>
    <w:rsid w:val="00BE6E3D"/>
    <w:rsid w:val="00D677F6"/>
    <w:rsid w:val="00FC3B8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D54"/>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4D54"/>
  </w:style>
  <w:style w:type="paragraph" w:styleId="Footer">
    <w:name w:val="footer"/>
    <w:basedOn w:val="Normal"/>
    <w:link w:val="FooterChar"/>
    <w:uiPriority w:val="99"/>
    <w:unhideWhenUsed/>
    <w:rsid w:val="00AC4D54"/>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4D54"/>
  </w:style>
  <w:style w:type="paragraph" w:styleId="BalloonText">
    <w:name w:val="Balloon Text"/>
    <w:basedOn w:val="Normal"/>
    <w:link w:val="BalloonTextChar"/>
    <w:uiPriority w:val="99"/>
    <w:semiHidden/>
    <w:unhideWhenUsed/>
    <w:rsid w:val="00AC4D5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4D54"/>
    <w:rPr>
      <w:rFonts w:ascii="Tahoma" w:hAnsi="Tahoma" w:cs="Tahoma"/>
      <w:sz w:val="16"/>
      <w:szCs w:val="16"/>
    </w:rPr>
  </w:style>
  <w:style w:type="character" w:styleId="Hyperlink">
    <w:name w:val="Hyperlink"/>
    <w:basedOn w:val="DefaultParagraphFont"/>
    <w:uiPriority w:val="99"/>
    <w:unhideWhenUsed/>
    <w:rsid w:val="00516DE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D54"/>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4D54"/>
  </w:style>
  <w:style w:type="paragraph" w:styleId="Footer">
    <w:name w:val="footer"/>
    <w:basedOn w:val="Normal"/>
    <w:link w:val="FooterChar"/>
    <w:uiPriority w:val="99"/>
    <w:unhideWhenUsed/>
    <w:rsid w:val="00AC4D54"/>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4D54"/>
  </w:style>
  <w:style w:type="paragraph" w:styleId="BalloonText">
    <w:name w:val="Balloon Text"/>
    <w:basedOn w:val="Normal"/>
    <w:link w:val="BalloonTextChar"/>
    <w:uiPriority w:val="99"/>
    <w:semiHidden/>
    <w:unhideWhenUsed/>
    <w:rsid w:val="00AC4D5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4D54"/>
    <w:rPr>
      <w:rFonts w:ascii="Tahoma" w:hAnsi="Tahoma" w:cs="Tahoma"/>
      <w:sz w:val="16"/>
      <w:szCs w:val="16"/>
    </w:rPr>
  </w:style>
  <w:style w:type="character" w:styleId="Hyperlink">
    <w:name w:val="Hyperlink"/>
    <w:basedOn w:val="DefaultParagraphFont"/>
    <w:uiPriority w:val="99"/>
    <w:unhideWhenUsed/>
    <w:rsid w:val="00516DE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hyperlink" Target="http://www.jahadeghtesadi.com" TargetMode="External"/><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2963D-B3E0-4FB9-8F2A-5D55C2DA3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275</Words>
  <Characters>1574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SADEGH</cp:lastModifiedBy>
  <cp:revision>8</cp:revision>
  <cp:lastPrinted>2015-02-09T05:18:00Z</cp:lastPrinted>
  <dcterms:created xsi:type="dcterms:W3CDTF">2015-01-06T13:45:00Z</dcterms:created>
  <dcterms:modified xsi:type="dcterms:W3CDTF">2015-02-09T05:18:00Z</dcterms:modified>
</cp:coreProperties>
</file>